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4D5A" w14:textId="77777777" w:rsidR="007A337F" w:rsidRPr="007A337F" w:rsidRDefault="007A337F" w:rsidP="007A337F">
      <w:pPr>
        <w:spacing w:after="0" w:line="276" w:lineRule="auto"/>
        <w:ind w:left="10" w:right="5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37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Karta procedury zadania:</w:t>
      </w:r>
    </w:p>
    <w:p w14:paraId="281D5322" w14:textId="77777777" w:rsidR="007A337F" w:rsidRPr="007A337F" w:rsidRDefault="007A337F" w:rsidP="007A337F">
      <w:pPr>
        <w:spacing w:after="0" w:line="276" w:lineRule="auto"/>
        <w:ind w:left="10" w:right="4" w:hanging="1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7A337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świadczenie z funduszu alimentacyjnego</w:t>
      </w:r>
    </w:p>
    <w:p w14:paraId="080B063D" w14:textId="77777777" w:rsidR="007A337F" w:rsidRPr="007A337F" w:rsidRDefault="007A337F" w:rsidP="007A337F">
      <w:pPr>
        <w:spacing w:after="0" w:line="256" w:lineRule="auto"/>
        <w:ind w:left="10" w:right="4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FAFF32" w14:textId="77777777" w:rsidR="007A337F" w:rsidRPr="007A337F" w:rsidRDefault="007A337F" w:rsidP="007A337F">
      <w:pPr>
        <w:spacing w:after="219" w:line="256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A337F">
        <w:rPr>
          <w:rFonts w:ascii="Calibri" w:eastAsia="Times New Roman" w:hAnsi="Calibri" w:cs="Calibri"/>
          <w:bCs/>
          <w:color w:val="000000"/>
          <w:u w:val="single"/>
          <w:lang w:eastAsia="pl-PL"/>
        </w:rPr>
        <w:t>Świadczenia  z funduszu alimentacyjnego</w:t>
      </w:r>
      <w:r w:rsidRPr="007A337F">
        <w:rPr>
          <w:rFonts w:ascii="Calibri" w:eastAsia="Times New Roman" w:hAnsi="Calibri" w:cs="Calibri"/>
          <w:bCs/>
          <w:color w:val="000000"/>
          <w:lang w:eastAsia="pl-PL"/>
        </w:rPr>
        <w:t xml:space="preserve"> przysługują osobie uprawnionej do ukończenia przez nią 18 roku życia albo w przypadku gdy uczy się w szkole lub szkole wyższej do ukończenia przez nią 25 roku życia, albo w przypadku posiada orzeczenia o znacznym stopniu niepełnosprawności – bezterminowo.</w:t>
      </w:r>
    </w:p>
    <w:p w14:paraId="1D1CDB03" w14:textId="77777777" w:rsidR="007A337F" w:rsidRPr="007A337F" w:rsidRDefault="007A337F" w:rsidP="007A337F">
      <w:pPr>
        <w:spacing w:after="219" w:line="276" w:lineRule="auto"/>
        <w:rPr>
          <w:rFonts w:ascii="Calibri" w:eastAsia="Calibri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b/>
          <w:color w:val="000000"/>
          <w:u w:val="single"/>
          <w:lang w:eastAsia="pl-PL"/>
        </w:rPr>
        <w:t>Procedura ubiegania się o pomoc: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                                                                                                                     1.Złożenie wniosku: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- </w:t>
      </w:r>
      <w:r w:rsidRPr="007A337F">
        <w:rPr>
          <w:rFonts w:ascii="Calibri" w:eastAsia="Times New Roman" w:hAnsi="Calibri" w:cs="Calibri"/>
          <w:color w:val="000000"/>
          <w:lang w:eastAsia="pl-PL"/>
        </w:rPr>
        <w:t>osobiście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 pocztą                                                                                                                                                                                                        - elektronicznie poprzez </w:t>
      </w:r>
      <w:proofErr w:type="spellStart"/>
      <w:r w:rsidRPr="007A337F">
        <w:rPr>
          <w:rFonts w:ascii="Calibri" w:eastAsia="Times New Roman" w:hAnsi="Calibri" w:cs="Calibri"/>
          <w:color w:val="000000"/>
          <w:lang w:eastAsia="pl-PL"/>
        </w:rPr>
        <w:t>ePUAP</w:t>
      </w:r>
      <w:proofErr w:type="spellEnd"/>
      <w:r w:rsidRPr="007A337F">
        <w:rPr>
          <w:rFonts w:ascii="Calibri" w:eastAsia="Times New Roman" w:hAnsi="Calibri" w:cs="Calibri"/>
          <w:color w:val="000000"/>
          <w:lang w:eastAsia="pl-PL"/>
        </w:rPr>
        <w:t>, EMPATIA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2.Wymagane dokumenty:*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- pisemny wniosek osoby ubiegającej się o w/w świadczenie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- zaświadczenie organu prowadzącego postępowanie egzekucyjne albo oświadczenie stwierdzające bezskuteczność egzekucji,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-zaświadczenie naczelnika urzędu skarbowego, dotyczące członków rodziny rozliczających się    na podstawie przepisów o zryczałtowanym podatku dochodowym od niektórych przychodów osiąganych przez osoby fizyczne, zawierające informacje odpowiednio o:formie opłacanego podatku, wysokości przychodu, stawce podatku oraz wysokości opłaconego podatku.                                                                                    </w:t>
      </w:r>
      <w:r w:rsidRPr="007A337F">
        <w:rPr>
          <w:rFonts w:ascii="Calibri" w:eastAsia="Calibri" w:hAnsi="Calibri" w:cs="Calibri"/>
          <w:color w:val="000000"/>
          <w:lang w:eastAsia="pl-PL"/>
        </w:rPr>
        <w:t>-</w:t>
      </w:r>
      <w:r w:rsidRPr="007A337F">
        <w:rPr>
          <w:rFonts w:ascii="Calibri" w:eastAsia="Times New Roman" w:hAnsi="Calibri" w:cs="Calibri"/>
          <w:color w:val="000000"/>
          <w:lang w:eastAsia="pl-PL"/>
        </w:rPr>
        <w:t>oświadczenie o wysokości uzyskanego dochodu niepodlegającego opodatkowaniu,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-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nakaz płatniczy dotyczący wielkości gospodarstwa rolnego wyrażonego w hektarach przeliczeniowych za rok poprzedzający okres zasiłkowy,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-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umowę dzierżawy,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-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umowę zawartą w formie aktu notarialnego, w przypadku wniesienia gospodarstwa rolnego do użytkowania przez rolniczą spółdzielnie produkcyjną,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 -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dokumenty potwierdzające utratę i/lub uzyskanie dochodu: 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770ABE41" w14:textId="77777777" w:rsidR="007A337F" w:rsidRPr="007A337F" w:rsidRDefault="007A337F" w:rsidP="007A337F">
      <w:pPr>
        <w:numPr>
          <w:ilvl w:val="1"/>
          <w:numId w:val="1"/>
        </w:numPr>
        <w:spacing w:after="42" w:line="247" w:lineRule="auto"/>
        <w:ind w:hanging="30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color w:val="000000"/>
          <w:lang w:eastAsia="pl-PL"/>
        </w:rPr>
        <w:t>dokument określający datę i wysokość utraconego dochodu,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7231BE58" w14:textId="77777777" w:rsidR="007A337F" w:rsidRPr="007A337F" w:rsidRDefault="007A337F" w:rsidP="007A337F">
      <w:pPr>
        <w:numPr>
          <w:ilvl w:val="1"/>
          <w:numId w:val="1"/>
        </w:numPr>
        <w:spacing w:after="42" w:line="247" w:lineRule="auto"/>
        <w:ind w:hanging="30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dokument określający datę uzyskanego dochodu oraz wysokość netto z miesiąca następującego po miesiącu, w którym dochód został osiągnięty,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7960242F" w14:textId="77777777" w:rsidR="007A337F" w:rsidRPr="007A337F" w:rsidRDefault="007A337F" w:rsidP="007A337F">
      <w:pPr>
        <w:numPr>
          <w:ilvl w:val="0"/>
          <w:numId w:val="1"/>
        </w:numPr>
        <w:spacing w:after="42" w:line="247" w:lineRule="auto"/>
        <w:ind w:hanging="142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orzeczenie o znacznym stopniu niepełnosprawności,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785926C4" w14:textId="77777777" w:rsidR="007A337F" w:rsidRPr="007A337F" w:rsidRDefault="007A337F" w:rsidP="007A337F">
      <w:pPr>
        <w:numPr>
          <w:ilvl w:val="0"/>
          <w:numId w:val="1"/>
        </w:numPr>
        <w:spacing w:after="42" w:line="247" w:lineRule="auto"/>
        <w:ind w:hanging="142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odpis podlegającego wykonaniu orzeczenia sądu zasądzającego alimenty, odpis postanowienia sadu o zabezpieczeniu powództwa o alimenty, odpis protokołu zawierającego treść ugody sądowej lub ugody zawartej przed mediatorem,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0F312B9C" w14:textId="77777777" w:rsidR="007A337F" w:rsidRPr="007A337F" w:rsidRDefault="007A337F" w:rsidP="007A337F">
      <w:pPr>
        <w:numPr>
          <w:ilvl w:val="0"/>
          <w:numId w:val="1"/>
        </w:numPr>
        <w:spacing w:after="18" w:line="247" w:lineRule="auto"/>
        <w:ind w:hanging="142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oświadczenie lub zaświadczenie o uczęszczaniu osoby uprawnionej do szkoły lub szkoły wyższej - w przypadku ukończenia przez osobę uprawnioną 18 roku życia,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 zaświadczenia komornika o wysokości wyegzekwowanych alimentów w roku poprzedzającym okres zasiłkowy,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6C62C3A1" w14:textId="77777777" w:rsidR="007A337F" w:rsidRPr="007A337F" w:rsidRDefault="007A337F" w:rsidP="007A337F">
      <w:pPr>
        <w:spacing w:after="221" w:line="256" w:lineRule="auto"/>
        <w:rPr>
          <w:rFonts w:ascii="Calibri" w:eastAsia="Calibri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b/>
          <w:bCs/>
          <w:color w:val="000000"/>
          <w:lang w:eastAsia="pl-PL"/>
        </w:rPr>
        <w:t>3.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Nazwa komórki organizacyjnej załatwiającej sprawę: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Miejsko - Gminny Ośrodek Pomocy Społecznej w Mroczy ul. Łąkowa 7, 89-115 Mrocza                                               sekcja administracyjna – fundusz alimentacyjny pokój nr 2.6., II piętro, tel. 52 385 63 55 oraz 531 622 434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4.Sposób załatwienia sprawy: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- przyjęcie wniosku o ustalenie prawa do świadczeń z funduszu alimentacyjnego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- wezwanie do uzupełnienia wniosku**                                                                                                                                             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 wydanie decyzji administracyjnej na piśmie     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5.Termin załatwienia sprawy niezwłocznie, nie dłużej niż miesiąc od złożenia wniosku.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Natomiast wnioski złożone na nowy okres zasiłkowy w okresie:                                                                                                           – do dnia 31 sierpnia - wydanie decyzji oraz wypłata świadczenia nastąpi do dnia 31 października                          – od dnia 1 września do dnia 30 września - wydanie decyzji oraz wypłata świadczenia nastąpi do dnia 30 listopada                                                                                                                                                                             – od dnia 1 października do dnia 31 października - wydanie decyzji oraz wypłata świadczenia nastąpi do dnia 31 grudnia                                                                                                                                                                      – od dnia 1 listopada do dnia 30 listopada - wydanie decyzji oraz wypłata świadczenia nastąpi do dnia 31 stycznia następnego roku                                                                                                                                                   – od dnia 1 grudnia do dnia 31 stycznia następnego roku - wydanie decyzji oraz wypłata świadczenia nastąpi do dnia lutego następnego roku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6.Podstawa prawna :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>-ustawa z dnia 7września 2007r. o pomocy osobom uprawnionym do alimentów ,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-ustawa z dnia 14 czerwca 1960 r. - Kodeks postępowania administracyjnego,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-ustawy z dnia 28 listopada 2003r. o świadczeniach rodzinnych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>-Rozporządzenie Ministra Rodziny, Pracy i Polityki Społecznej z dnia 8 grudnia 2015 r. w sprawie sposobu i trybu postępowania, sposobu ustalania dochodu oraz wzorów wniosku, zaświadczeń i oświadczeń o ustalenie prawa do świadczenia z funduszu alimentacyjnego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7.Tryb odwoławczy: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-od decyzji przysługuje prawo odwołania do Samorządowego Kolegium Odwoławczego w Bydgoszczy, ul. Jagiellońska 1-3 za pośrednictwem Miejsko Gminnego Ośrodka Pomocy Społecznej w Mroczy w terminie 14 dnia od daty otrzymania decyzji lub bezpośrednio do SKO w Bydgoszczy.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8.Informacje o adresatach, których dotyczy rozstrzygnięcie: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                                                                                            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-decyzję otrzymuje wnioskodawca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oraz komornik sądowy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</w:t>
      </w: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9.Dokumenty do pobrania na stronie: https://bip.mgops.mrocza.pl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7A337F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</w:t>
      </w:r>
      <w:r w:rsidRPr="007A337F">
        <w:rPr>
          <w:rFonts w:ascii="Calibri" w:eastAsia="Calibri" w:hAnsi="Calibri" w:cs="Calibri"/>
          <w:color w:val="000000"/>
          <w:lang w:eastAsia="pl-PL"/>
        </w:rPr>
        <w:t>- wniosek o ustalenie prawa do świadczeń z funduszu alimentacyjnego                                                         - oświadczenia</w:t>
      </w:r>
    </w:p>
    <w:p w14:paraId="23F7EE07" w14:textId="77777777" w:rsidR="007A337F" w:rsidRPr="007A337F" w:rsidRDefault="007A337F" w:rsidP="007A337F">
      <w:pPr>
        <w:spacing w:after="0" w:line="256" w:lineRule="auto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797343CD" w14:textId="77777777" w:rsidR="007A337F" w:rsidRPr="007A337F" w:rsidRDefault="007A337F" w:rsidP="007A337F">
      <w:pPr>
        <w:spacing w:after="3" w:line="256" w:lineRule="auto"/>
        <w:ind w:left="-5" w:hanging="10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Calibri" w:hAnsi="Calibri" w:cs="Calibri"/>
          <w:i/>
          <w:color w:val="000000"/>
          <w:lang w:eastAsia="pl-PL"/>
        </w:rPr>
        <w:t xml:space="preserve">* w zależności od sytuacji rodziny 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55FD17B1" w14:textId="77777777" w:rsidR="007A337F" w:rsidRPr="007A337F" w:rsidRDefault="007A337F" w:rsidP="007A337F">
      <w:pPr>
        <w:spacing w:after="3" w:line="256" w:lineRule="auto"/>
        <w:ind w:left="-5" w:hanging="10"/>
        <w:rPr>
          <w:rFonts w:ascii="Calibri" w:eastAsia="Times New Roman" w:hAnsi="Calibri" w:cs="Calibri"/>
          <w:color w:val="000000"/>
          <w:lang w:eastAsia="pl-PL"/>
        </w:rPr>
      </w:pPr>
      <w:r w:rsidRPr="007A337F">
        <w:rPr>
          <w:rFonts w:ascii="Calibri" w:eastAsia="Calibri" w:hAnsi="Calibri" w:cs="Calibri"/>
          <w:i/>
          <w:color w:val="000000"/>
          <w:lang w:eastAsia="pl-PL"/>
        </w:rPr>
        <w:t>** w razie konieczności</w:t>
      </w:r>
      <w:r w:rsidRPr="007A337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580C083D" w14:textId="77777777" w:rsidR="003D298B" w:rsidRDefault="003D298B"/>
    <w:sectPr w:rsidR="003D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05B1"/>
    <w:multiLevelType w:val="hybridMultilevel"/>
    <w:tmpl w:val="1EF8612A"/>
    <w:lvl w:ilvl="0" w:tplc="0D9C8E9E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425C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DCE514">
      <w:start w:val="1"/>
      <w:numFmt w:val="bullet"/>
      <w:lvlText w:val="▪"/>
      <w:lvlJc w:val="left"/>
      <w:pPr>
        <w:ind w:left="14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5E2898">
      <w:start w:val="1"/>
      <w:numFmt w:val="bullet"/>
      <w:lvlText w:val="•"/>
      <w:lvlJc w:val="left"/>
      <w:pPr>
        <w:ind w:left="22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FE166E">
      <w:start w:val="1"/>
      <w:numFmt w:val="bullet"/>
      <w:lvlText w:val="o"/>
      <w:lvlJc w:val="left"/>
      <w:pPr>
        <w:ind w:left="29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03C55F0">
      <w:start w:val="1"/>
      <w:numFmt w:val="bullet"/>
      <w:lvlText w:val="▪"/>
      <w:lvlJc w:val="left"/>
      <w:pPr>
        <w:ind w:left="36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468DB6">
      <w:start w:val="1"/>
      <w:numFmt w:val="bullet"/>
      <w:lvlText w:val="•"/>
      <w:lvlJc w:val="left"/>
      <w:pPr>
        <w:ind w:left="43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705BF6">
      <w:start w:val="1"/>
      <w:numFmt w:val="bullet"/>
      <w:lvlText w:val="o"/>
      <w:lvlJc w:val="left"/>
      <w:pPr>
        <w:ind w:left="50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8E6E64">
      <w:start w:val="1"/>
      <w:numFmt w:val="bullet"/>
      <w:lvlText w:val="▪"/>
      <w:lvlJc w:val="left"/>
      <w:pPr>
        <w:ind w:left="58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945650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99"/>
    <w:rsid w:val="00245CAA"/>
    <w:rsid w:val="003D298B"/>
    <w:rsid w:val="007A337F"/>
    <w:rsid w:val="00A43199"/>
    <w:rsid w:val="00B54D5C"/>
    <w:rsid w:val="00B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EDC0-CE92-4A9C-9325-E8330A9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1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1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1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1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1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1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1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1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1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1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3</cp:revision>
  <dcterms:created xsi:type="dcterms:W3CDTF">2024-03-25T13:14:00Z</dcterms:created>
  <dcterms:modified xsi:type="dcterms:W3CDTF">2024-03-25T13:15:00Z</dcterms:modified>
</cp:coreProperties>
</file>